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33" w:rsidRPr="00B55C78" w:rsidRDefault="00B55C78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Ausschreibungstext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D39D8" w:rsidRDefault="009D39D8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FAT EI30 Brandschutz-Abschluss</w:t>
      </w:r>
    </w:p>
    <w:p w:rsidR="009D39D8" w:rsidRDefault="009D39D8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5E33" w:rsidRDefault="00C10DB0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FAT </w:t>
      </w:r>
      <w:r w:rsidR="009D39D8">
        <w:rPr>
          <w:rFonts w:ascii="Arial" w:hAnsi="Arial" w:cs="Arial"/>
          <w:b/>
          <w:bCs/>
          <w:sz w:val="24"/>
          <w:szCs w:val="24"/>
        </w:rPr>
        <w:t xml:space="preserve">EI30 </w:t>
      </w:r>
      <w:r>
        <w:rPr>
          <w:rFonts w:ascii="Arial" w:hAnsi="Arial" w:cs="Arial"/>
          <w:b/>
          <w:bCs/>
          <w:sz w:val="24"/>
          <w:szCs w:val="24"/>
        </w:rPr>
        <w:t>Brandschutz-</w:t>
      </w:r>
      <w:r w:rsidR="00035E33" w:rsidRPr="00035E33">
        <w:rPr>
          <w:rFonts w:ascii="Arial" w:hAnsi="Arial" w:cs="Arial"/>
          <w:b/>
          <w:bCs/>
          <w:sz w:val="24"/>
          <w:szCs w:val="24"/>
        </w:rPr>
        <w:t>Schiebetür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35E33" w:rsidRPr="00035E3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035E33" w:rsidRPr="00035E33">
        <w:rPr>
          <w:rFonts w:ascii="Arial" w:hAnsi="Arial" w:cs="Arial"/>
          <w:b/>
          <w:bCs/>
          <w:sz w:val="24"/>
          <w:szCs w:val="24"/>
        </w:rPr>
        <w:t>flg verglast</w:t>
      </w:r>
      <w:r>
        <w:rPr>
          <w:rFonts w:ascii="Arial" w:hAnsi="Arial" w:cs="Arial"/>
          <w:b/>
          <w:bCs/>
          <w:sz w:val="24"/>
          <w:szCs w:val="24"/>
        </w:rPr>
        <w:t xml:space="preserve"> + Kämpfer EI30 + Oberlicht EI30 + Rahmenverbreiterung oben EI30</w:t>
      </w:r>
    </w:p>
    <w:p w:rsidR="009D39D8" w:rsidRPr="00035E33" w:rsidRDefault="009D39D8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10DB0" w:rsidRDefault="00035E33" w:rsidP="00C10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 xml:space="preserve">Schiebeflügel </w:t>
      </w:r>
      <w:r w:rsidR="009D39D8">
        <w:rPr>
          <w:rFonts w:ascii="Arial" w:hAnsi="Arial" w:cs="Arial"/>
          <w:sz w:val="24"/>
          <w:szCs w:val="24"/>
        </w:rPr>
        <w:t xml:space="preserve">und Festteile </w:t>
      </w:r>
      <w:r w:rsidRPr="00035E33">
        <w:rPr>
          <w:rFonts w:ascii="Arial" w:hAnsi="Arial" w:cs="Arial"/>
          <w:sz w:val="24"/>
          <w:szCs w:val="24"/>
        </w:rPr>
        <w:t>in FAT-Profilstahlrohrrahmen-Konstruktion, mit eingesetztem EI30</w:t>
      </w:r>
      <w:r w:rsidR="00C10DB0">
        <w:rPr>
          <w:rFonts w:ascii="Arial" w:hAnsi="Arial" w:cs="Arial"/>
          <w:sz w:val="24"/>
          <w:szCs w:val="24"/>
        </w:rPr>
        <w:t xml:space="preserve"> </w:t>
      </w:r>
      <w:r w:rsidRPr="00035E33">
        <w:rPr>
          <w:rFonts w:ascii="Arial" w:hAnsi="Arial" w:cs="Arial"/>
          <w:sz w:val="24"/>
          <w:szCs w:val="24"/>
        </w:rPr>
        <w:t>Brandschutz-</w:t>
      </w:r>
      <w:proofErr w:type="spellStart"/>
      <w:r w:rsidRPr="00035E33">
        <w:rPr>
          <w:rFonts w:ascii="Arial" w:hAnsi="Arial" w:cs="Arial"/>
          <w:sz w:val="24"/>
          <w:szCs w:val="24"/>
        </w:rPr>
        <w:t>Klarglas</w:t>
      </w:r>
      <w:proofErr w:type="spellEnd"/>
      <w:r w:rsidRPr="00035E33">
        <w:rPr>
          <w:rFonts w:ascii="Arial" w:hAnsi="Arial" w:cs="Arial"/>
          <w:sz w:val="24"/>
          <w:szCs w:val="24"/>
        </w:rPr>
        <w:t xml:space="preserve">. Glas durch Glasleisten symmetrisch gehalten, demontierbar. </w:t>
      </w:r>
      <w:r w:rsidR="009D39D8">
        <w:rPr>
          <w:rFonts w:ascii="Arial" w:hAnsi="Arial" w:cs="Arial"/>
          <w:sz w:val="24"/>
          <w:szCs w:val="24"/>
        </w:rPr>
        <w:t>Brandschutz-Schiebetür mit u</w:t>
      </w:r>
      <w:r w:rsidRPr="00035E33">
        <w:rPr>
          <w:rFonts w:ascii="Arial" w:hAnsi="Arial" w:cs="Arial"/>
          <w:sz w:val="24"/>
          <w:szCs w:val="24"/>
        </w:rPr>
        <w:t>mlaufende</w:t>
      </w:r>
      <w:r w:rsidR="009D39D8">
        <w:rPr>
          <w:rFonts w:ascii="Arial" w:hAnsi="Arial" w:cs="Arial"/>
          <w:sz w:val="24"/>
          <w:szCs w:val="24"/>
        </w:rPr>
        <w:t xml:space="preserve">n Systemklauenprofilen und eingesetztem Brandschutz-Laminat. </w:t>
      </w:r>
      <w:r w:rsidRPr="00035E33">
        <w:rPr>
          <w:rFonts w:ascii="Arial" w:hAnsi="Arial" w:cs="Arial"/>
          <w:sz w:val="24"/>
          <w:szCs w:val="24"/>
        </w:rPr>
        <w:t>Schwer entflammbar</w:t>
      </w:r>
      <w:r w:rsidR="009D39D8">
        <w:rPr>
          <w:rFonts w:ascii="Arial" w:hAnsi="Arial" w:cs="Arial"/>
          <w:sz w:val="24"/>
          <w:szCs w:val="24"/>
        </w:rPr>
        <w:t xml:space="preserve">e, überlappende Mitteldichtung. </w:t>
      </w:r>
      <w:r w:rsidR="00C10DB0">
        <w:rPr>
          <w:rFonts w:ascii="Arial" w:hAnsi="Arial" w:cs="Arial"/>
          <w:sz w:val="24"/>
          <w:szCs w:val="24"/>
        </w:rPr>
        <w:t xml:space="preserve">Fixpunktführung bei Gegenschliesskante, auf Boden verschraubt. </w:t>
      </w:r>
      <w:r w:rsidRPr="00035E33">
        <w:rPr>
          <w:rFonts w:ascii="Arial" w:hAnsi="Arial" w:cs="Arial"/>
          <w:sz w:val="24"/>
          <w:szCs w:val="24"/>
        </w:rPr>
        <w:t xml:space="preserve">Bodenbelag kann somit </w:t>
      </w:r>
      <w:r w:rsidR="00C10DB0">
        <w:rPr>
          <w:rFonts w:ascii="Arial" w:hAnsi="Arial" w:cs="Arial"/>
          <w:sz w:val="24"/>
          <w:szCs w:val="24"/>
        </w:rPr>
        <w:t>Schwellenlos ausgeführt werden.</w:t>
      </w:r>
    </w:p>
    <w:p w:rsidR="00C10DB0" w:rsidRDefault="00035E33" w:rsidP="00C10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 xml:space="preserve">Montage des Antriebs </w:t>
      </w:r>
      <w:r w:rsidR="00C10DB0">
        <w:rPr>
          <w:rFonts w:ascii="Arial" w:hAnsi="Arial" w:cs="Arial"/>
          <w:sz w:val="24"/>
          <w:szCs w:val="24"/>
        </w:rPr>
        <w:t>auf FAT Kämpferelement EI30, oberhalb FAT Oberlicht EI30 und Rahmenverbreiterung EI30.</w:t>
      </w:r>
    </w:p>
    <w:p w:rsidR="00035E33" w:rsidRPr="00035E33" w:rsidRDefault="00035E33" w:rsidP="00C10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 xml:space="preserve">Aufhängung der Schiebeflügel an Laufwagen mittels </w:t>
      </w:r>
      <w:proofErr w:type="spellStart"/>
      <w:r w:rsidRPr="00035E33">
        <w:rPr>
          <w:rFonts w:ascii="Arial" w:hAnsi="Arial" w:cs="Arial"/>
          <w:sz w:val="24"/>
          <w:szCs w:val="24"/>
        </w:rPr>
        <w:t>Halfenschiene</w:t>
      </w:r>
      <w:proofErr w:type="spellEnd"/>
      <w:r w:rsidRPr="00035E33">
        <w:rPr>
          <w:rFonts w:ascii="Arial" w:hAnsi="Arial" w:cs="Arial"/>
          <w:sz w:val="24"/>
          <w:szCs w:val="24"/>
        </w:rPr>
        <w:t>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Brandklasse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bCs/>
          <w:sz w:val="24"/>
          <w:szCs w:val="24"/>
        </w:rPr>
        <w:t>EI30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System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 xml:space="preserve">FAT Profilsystem für flächenbündige, rauch- und flammendichte Schiebetüren EI30. Stahlprofilsystem mit einer </w:t>
      </w:r>
      <w:proofErr w:type="spellStart"/>
      <w:r w:rsidRPr="00035E33">
        <w:rPr>
          <w:rFonts w:ascii="Arial" w:hAnsi="Arial" w:cs="Arial"/>
          <w:sz w:val="24"/>
          <w:szCs w:val="24"/>
        </w:rPr>
        <w:t>Bautiefe</w:t>
      </w:r>
      <w:proofErr w:type="spellEnd"/>
      <w:r w:rsidRPr="00035E33">
        <w:rPr>
          <w:rFonts w:ascii="Arial" w:hAnsi="Arial" w:cs="Arial"/>
          <w:sz w:val="24"/>
          <w:szCs w:val="24"/>
        </w:rPr>
        <w:t xml:space="preserve"> von 55mm. VKF geprüftes System.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Oberfläche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Einbrennlackiert nach RAL oder NCS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Funktion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Automatische Schiebetür, Öffnung links- oder rechts ausführbar. Türöffnung mittels Radar oder Brandfallsteuerung, beides durch Antriebssteuerung gewährleistet.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Beschläge</w:t>
      </w:r>
    </w:p>
    <w:p w:rsidR="00C10DB0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FAT-Bolzenverriegelungen bei Schliesskante</w:t>
      </w:r>
      <w:r w:rsidR="00C10DB0">
        <w:rPr>
          <w:rFonts w:ascii="Arial" w:hAnsi="Arial" w:cs="Arial"/>
          <w:sz w:val="24"/>
          <w:szCs w:val="24"/>
        </w:rPr>
        <w:t>, horizontal schliessend.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Führung</w:t>
      </w:r>
    </w:p>
    <w:p w:rsidR="00035E33" w:rsidRPr="00035E33" w:rsidRDefault="00C10DB0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Fixpunktführung bei Gegenschliesskante.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Verglasung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Systemzugelassenes EI30 Brandschutz-</w:t>
      </w:r>
      <w:proofErr w:type="spellStart"/>
      <w:r w:rsidRPr="00035E33">
        <w:rPr>
          <w:rFonts w:ascii="Arial" w:hAnsi="Arial" w:cs="Arial"/>
          <w:sz w:val="24"/>
          <w:szCs w:val="24"/>
        </w:rPr>
        <w:t>Klarglas</w:t>
      </w:r>
      <w:proofErr w:type="spellEnd"/>
      <w:r w:rsidRPr="00035E33">
        <w:rPr>
          <w:rFonts w:ascii="Arial" w:hAnsi="Arial" w:cs="Arial"/>
          <w:sz w:val="24"/>
          <w:szCs w:val="24"/>
        </w:rPr>
        <w:t>, 15-17mm</w:t>
      </w:r>
      <w:r w:rsidR="00C10DB0">
        <w:rPr>
          <w:rFonts w:ascii="Arial" w:hAnsi="Arial" w:cs="Arial"/>
          <w:sz w:val="24"/>
          <w:szCs w:val="24"/>
        </w:rPr>
        <w:t>.</w:t>
      </w:r>
    </w:p>
    <w:p w:rsid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5E33">
        <w:rPr>
          <w:rFonts w:ascii="Arial" w:hAnsi="Arial" w:cs="Arial"/>
          <w:b/>
          <w:sz w:val="24"/>
          <w:szCs w:val="24"/>
        </w:rPr>
        <w:t>Grössen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5E33">
        <w:rPr>
          <w:rFonts w:ascii="Arial" w:hAnsi="Arial" w:cs="Arial"/>
          <w:sz w:val="24"/>
          <w:szCs w:val="24"/>
        </w:rPr>
        <w:t>Total Durchgang Schiebetür              ............ x .............mm</w:t>
      </w:r>
    </w:p>
    <w:p w:rsidR="00035E33" w:rsidRPr="00035E33" w:rsidRDefault="00035E33" w:rsidP="00035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5E33" w:rsidRPr="00035E33" w:rsidRDefault="00035E33"/>
    <w:p w:rsidR="00035E33" w:rsidRPr="00035E33" w:rsidRDefault="00035E33"/>
    <w:sectPr w:rsidR="00035E33" w:rsidRPr="00035E33" w:rsidSect="00C10DB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3"/>
    <w:rsid w:val="00035E33"/>
    <w:rsid w:val="00997915"/>
    <w:rsid w:val="009D39D8"/>
    <w:rsid w:val="00B55C78"/>
    <w:rsid w:val="00C10DB0"/>
    <w:rsid w:val="00D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m.berger@fatoris.ch</cp:lastModifiedBy>
  <cp:revision>3</cp:revision>
  <dcterms:created xsi:type="dcterms:W3CDTF">2013-12-23T07:27:00Z</dcterms:created>
  <dcterms:modified xsi:type="dcterms:W3CDTF">2018-03-06T14:10:00Z</dcterms:modified>
</cp:coreProperties>
</file>